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1AAF" w14:textId="77777777" w:rsidR="00D776BF" w:rsidRPr="00D776BF" w:rsidRDefault="00D776BF" w:rsidP="00D776BF">
      <w:pPr>
        <w:jc w:val="center"/>
        <w:rPr>
          <w:b/>
          <w:bCs/>
          <w:sz w:val="36"/>
          <w:szCs w:val="44"/>
          <w:u w:val="single"/>
        </w:rPr>
      </w:pPr>
      <w:r w:rsidRPr="00D776BF">
        <w:rPr>
          <w:b/>
          <w:bCs/>
          <w:sz w:val="36"/>
          <w:szCs w:val="44"/>
          <w:u w:val="single"/>
        </w:rPr>
        <w:t>Journée du laboratoire Mathématique du Mardi 20 Mai.</w:t>
      </w:r>
    </w:p>
    <w:p w14:paraId="1D23D7BE" w14:textId="77777777" w:rsidR="00D776BF" w:rsidRPr="00A40356" w:rsidRDefault="00D776BF" w:rsidP="00D776BF">
      <w:pPr>
        <w:jc w:val="center"/>
        <w:rPr>
          <w:b/>
          <w:bCs/>
          <w:sz w:val="28"/>
          <w:szCs w:val="28"/>
          <w:u w:val="single"/>
        </w:rPr>
      </w:pPr>
    </w:p>
    <w:p w14:paraId="64A49339" w14:textId="0D0492A7" w:rsidR="0045120F" w:rsidRDefault="00D776BF">
      <w:pPr>
        <w:pStyle w:val="Standard"/>
        <w:jc w:val="center"/>
        <w:rPr>
          <w:rFonts w:hint="eastAsia"/>
        </w:rPr>
      </w:pPr>
      <w:r>
        <w:t>26 présents ( 6 PE, 16 profs de mathématique</w:t>
      </w:r>
      <w:r>
        <w:t>s, 1 enseignant chercheur, 1 enseignant INSPE et 2 conseillères pédagogiques)</w:t>
      </w:r>
    </w:p>
    <w:p w14:paraId="18B0F0F0" w14:textId="77777777" w:rsidR="0045120F" w:rsidRDefault="0045120F">
      <w:pPr>
        <w:pStyle w:val="Standard"/>
        <w:jc w:val="center"/>
        <w:rPr>
          <w:rFonts w:hint="eastAsia"/>
        </w:rPr>
      </w:pPr>
    </w:p>
    <w:p w14:paraId="5717EAFF" w14:textId="32C2384E" w:rsidR="0045120F" w:rsidRDefault="00D776BF">
      <w:pPr>
        <w:pStyle w:val="Standard"/>
        <w:rPr>
          <w:rFonts w:hint="eastAsia"/>
        </w:rPr>
      </w:pPr>
      <w:r>
        <w:t>Encore une séance bien remplie et qui semble avoir plu au plus grand nombre !</w:t>
      </w:r>
    </w:p>
    <w:p w14:paraId="4B9F213C" w14:textId="77777777" w:rsidR="0045120F" w:rsidRDefault="0045120F">
      <w:pPr>
        <w:pStyle w:val="Standard"/>
        <w:rPr>
          <w:rFonts w:hint="eastAsia"/>
        </w:rPr>
      </w:pPr>
    </w:p>
    <w:p w14:paraId="77FEDBA7" w14:textId="77777777" w:rsidR="00D776BF" w:rsidRPr="00FA74E5" w:rsidRDefault="00D776BF" w:rsidP="00D776BF">
      <w:pPr>
        <w:rPr>
          <w:highlight w:val="yellow"/>
          <w:u w:val="single"/>
        </w:rPr>
      </w:pPr>
      <w:r w:rsidRPr="00FA74E5">
        <w:rPr>
          <w:rFonts w:ascii="Cambria Math" w:hAnsi="Cambria Math"/>
          <w:highlight w:val="yellow"/>
          <w:u w:val="single"/>
        </w:rPr>
        <w:t>①</w:t>
      </w:r>
      <w:r w:rsidRPr="00FA74E5">
        <w:rPr>
          <w:highlight w:val="yellow"/>
          <w:u w:val="single"/>
        </w:rPr>
        <w:t xml:space="preserve"> Course aux nombres « professeurs »</w:t>
      </w:r>
    </w:p>
    <w:p w14:paraId="32CAEA84" w14:textId="77777777" w:rsidR="0045120F" w:rsidRDefault="00D776BF">
      <w:pPr>
        <w:pStyle w:val="Standard"/>
        <w:rPr>
          <w:rFonts w:hint="eastAsia"/>
        </w:rPr>
      </w:pPr>
      <w:r>
        <w:t>Nous avons débuté par une course aux nombres préparée par Thierry et brillamment remportée par   Grégory.</w:t>
      </w:r>
    </w:p>
    <w:p w14:paraId="2D939D20" w14:textId="77777777" w:rsidR="0045120F" w:rsidRDefault="0045120F">
      <w:pPr>
        <w:pStyle w:val="Standard"/>
        <w:rPr>
          <w:rFonts w:hint="eastAsia"/>
        </w:rPr>
      </w:pPr>
    </w:p>
    <w:p w14:paraId="0DCE251A" w14:textId="516D2A8C" w:rsidR="00D776BF" w:rsidRPr="00FA74E5" w:rsidRDefault="00D776BF" w:rsidP="00D776BF">
      <w:pPr>
        <w:rPr>
          <w:highlight w:val="yellow"/>
          <w:u w:val="single"/>
        </w:rPr>
      </w:pPr>
      <w:r w:rsidRPr="00FA74E5">
        <w:rPr>
          <w:rFonts w:ascii="Cambria Math" w:hAnsi="Cambria Math"/>
          <w:highlight w:val="yellow"/>
          <w:u w:val="single"/>
        </w:rPr>
        <w:t>②</w:t>
      </w:r>
      <w:r w:rsidRPr="00FA74E5">
        <w:rPr>
          <w:highlight w:val="yellow"/>
          <w:u w:val="single"/>
        </w:rPr>
        <w:t xml:space="preserve"> Evolution</w:t>
      </w:r>
      <w:r>
        <w:rPr>
          <w:highlight w:val="yellow"/>
          <w:u w:val="single"/>
        </w:rPr>
        <w:t>s</w:t>
      </w:r>
      <w:r w:rsidRPr="00FA74E5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 xml:space="preserve">programme </w:t>
      </w:r>
      <w:r w:rsidRPr="00FA74E5">
        <w:rPr>
          <w:highlight w:val="yellow"/>
          <w:u w:val="single"/>
        </w:rPr>
        <w:t xml:space="preserve">du cycle 3 : </w:t>
      </w:r>
    </w:p>
    <w:p w14:paraId="12FF9FEE" w14:textId="77777777" w:rsidR="0045120F" w:rsidRDefault="00D776BF">
      <w:pPr>
        <w:pStyle w:val="Standard"/>
        <w:rPr>
          <w:rFonts w:hint="eastAsia"/>
        </w:rPr>
      </w:pPr>
      <w:r>
        <w:t>Audrey a présenté rapidement les nouveaux programmes du cycle 3 en insistant sur le fait qu’ils seront mis en place à la rentrée 2025 dans les classes de CM 1 et de 6ème. Cela augure  deux années difficiles en sixième où il faudra jongler entre les deux programmes.</w:t>
      </w:r>
    </w:p>
    <w:p w14:paraId="30BA4BAA" w14:textId="77777777" w:rsidR="00D776BF" w:rsidRDefault="00D776BF">
      <w:pPr>
        <w:pStyle w:val="Standard"/>
      </w:pPr>
      <w:r>
        <w:t>La présentation des programmes n’est pas toujours très claire, il faudra bien travailler avec le document « exemples pour la mise en œuvre des programmes ». Deux tableaux comparatifs sont à consultés aussi sur le site du Labo ou sur les sites :</w:t>
      </w:r>
    </w:p>
    <w:p w14:paraId="236CBB7D" w14:textId="77777777" w:rsidR="00D776BF" w:rsidRDefault="00D776BF" w:rsidP="00D776BF">
      <w:pPr>
        <w:pStyle w:val="Standard"/>
        <w:numPr>
          <w:ilvl w:val="0"/>
          <w:numId w:val="1"/>
        </w:numPr>
      </w:pPr>
      <w:hyperlink r:id="rId7" w:history="1">
        <w:r w:rsidRPr="00905AB5">
          <w:rPr>
            <w:rStyle w:val="Lienhypertexte"/>
          </w:rPr>
          <w:t>https://ien-epinay.circo.ac-creteil.fr/spip.php?page=article&amp;id_article=2446</w:t>
        </w:r>
      </w:hyperlink>
    </w:p>
    <w:p w14:paraId="420A59BF" w14:textId="675E1293" w:rsidR="00D776BF" w:rsidRDefault="00D776BF" w:rsidP="00D776BF">
      <w:pPr>
        <w:pStyle w:val="Standard"/>
        <w:numPr>
          <w:ilvl w:val="0"/>
          <w:numId w:val="1"/>
        </w:numPr>
      </w:pPr>
      <w:hyperlink r:id="rId8" w:history="1">
        <w:r w:rsidRPr="00905AB5">
          <w:rPr>
            <w:rStyle w:val="Lienhypertexte"/>
          </w:rPr>
          <w:t>https://www.s2de.fr/2025/04/tous-les-nouveaux-programmes/</w:t>
        </w:r>
      </w:hyperlink>
    </w:p>
    <w:p w14:paraId="73A735FD" w14:textId="1C7D8744" w:rsidR="0045120F" w:rsidRDefault="00D776BF">
      <w:pPr>
        <w:pStyle w:val="Standard"/>
        <w:rPr>
          <w:rFonts w:hint="eastAsia"/>
        </w:rPr>
      </w:pPr>
      <w:r>
        <w:t>Les programmes précisent le travail à mener auprès des filles, ne pas en négliger la lecture.</w:t>
      </w:r>
    </w:p>
    <w:p w14:paraId="70CF2484" w14:textId="77777777" w:rsidR="0045120F" w:rsidRDefault="0045120F">
      <w:pPr>
        <w:pStyle w:val="Standard"/>
        <w:rPr>
          <w:rFonts w:hint="eastAsia"/>
        </w:rPr>
      </w:pPr>
    </w:p>
    <w:p w14:paraId="79E3E6B9" w14:textId="6029A41C" w:rsidR="00D776BF" w:rsidRPr="00FA74E5" w:rsidRDefault="00D776BF" w:rsidP="00D776BF">
      <w:pPr>
        <w:rPr>
          <w:highlight w:val="yellow"/>
          <w:u w:val="single"/>
        </w:rPr>
      </w:pPr>
      <w:r w:rsidRPr="00FA74E5">
        <w:rPr>
          <w:rFonts w:ascii="Cambria Math" w:hAnsi="Cambria Math"/>
          <w:highlight w:val="yellow"/>
          <w:u w:val="single"/>
        </w:rPr>
        <w:t>③</w:t>
      </w:r>
      <w:r w:rsidRPr="00FA74E5">
        <w:rPr>
          <w:highlight w:val="yellow"/>
          <w:u w:val="single"/>
        </w:rPr>
        <w:t xml:space="preserve"> Epreuve de </w:t>
      </w:r>
      <w:r>
        <w:rPr>
          <w:highlight w:val="yellow"/>
          <w:u w:val="single"/>
        </w:rPr>
        <w:t xml:space="preserve">Mathématiques en </w:t>
      </w:r>
      <w:r w:rsidRPr="00FA74E5">
        <w:rPr>
          <w:highlight w:val="yellow"/>
          <w:u w:val="single"/>
        </w:rPr>
        <w:t>1</w:t>
      </w:r>
      <w:r w:rsidRPr="00FA74E5">
        <w:rPr>
          <w:highlight w:val="yellow"/>
          <w:u w:val="single"/>
          <w:vertAlign w:val="superscript"/>
        </w:rPr>
        <w:t>ère</w:t>
      </w:r>
      <w:r w:rsidRPr="00FA74E5">
        <w:rPr>
          <w:highlight w:val="yellow"/>
          <w:u w:val="single"/>
        </w:rPr>
        <w:t xml:space="preserve"> : </w:t>
      </w:r>
    </w:p>
    <w:p w14:paraId="55B8D4A9" w14:textId="2BB94B71" w:rsidR="0045120F" w:rsidRDefault="00D776BF">
      <w:pPr>
        <w:pStyle w:val="Standard"/>
        <w:rPr>
          <w:rFonts w:hint="eastAsia"/>
        </w:rPr>
      </w:pPr>
      <w:r>
        <w:t>Isabelle a présenté</w:t>
      </w:r>
      <w:r>
        <w:t xml:space="preserve"> la nouvelle épreuve de première composée d’un  QCU de 8 points commun à toutes les premières puis d’exercices liés à la filière et à la spécialité. Cette épreuve sera sans calculatrice. Pas de sujet zéro encore publié, cela pose question quant à la préparation des élèves.</w:t>
      </w:r>
    </w:p>
    <w:p w14:paraId="2EC34936" w14:textId="77777777" w:rsidR="0045120F" w:rsidRDefault="0045120F">
      <w:pPr>
        <w:pStyle w:val="Standard"/>
      </w:pPr>
    </w:p>
    <w:p w14:paraId="46150D46" w14:textId="77777777" w:rsidR="00D776BF" w:rsidRPr="00FA74E5" w:rsidRDefault="00D776BF" w:rsidP="00D776BF">
      <w:pPr>
        <w:rPr>
          <w:u w:val="single"/>
        </w:rPr>
      </w:pPr>
      <w:r w:rsidRPr="00FA74E5">
        <w:rPr>
          <w:rFonts w:ascii="Cambria Math" w:hAnsi="Cambria Math"/>
          <w:highlight w:val="yellow"/>
          <w:u w:val="single"/>
        </w:rPr>
        <w:t>④</w:t>
      </w:r>
      <w:r w:rsidRPr="00FA74E5">
        <w:rPr>
          <w:highlight w:val="yellow"/>
          <w:u w:val="single"/>
        </w:rPr>
        <w:t xml:space="preserve"> Les maths au lycée :</w:t>
      </w:r>
      <w:r w:rsidRPr="00FA74E5">
        <w:rPr>
          <w:u w:val="single"/>
        </w:rPr>
        <w:t xml:space="preserve"> </w:t>
      </w:r>
    </w:p>
    <w:p w14:paraId="30AB0601" w14:textId="77777777" w:rsidR="00D776BF" w:rsidRDefault="00D776BF" w:rsidP="00D776BF">
      <w:pPr>
        <w:ind w:firstLine="708"/>
      </w:pPr>
      <w:r w:rsidRPr="00060DD1">
        <w:rPr>
          <w:i/>
          <w:iCs/>
          <w:u w:val="single"/>
        </w:rPr>
        <w:t>En 2</w:t>
      </w:r>
      <w:r w:rsidRPr="00060DD1">
        <w:rPr>
          <w:i/>
          <w:iCs/>
          <w:u w:val="single"/>
          <w:vertAlign w:val="superscript"/>
        </w:rPr>
        <w:t>nde</w:t>
      </w:r>
      <w:r>
        <w:t> : 4h en 2</w:t>
      </w:r>
      <w:r w:rsidRPr="00060DD1">
        <w:rPr>
          <w:vertAlign w:val="superscript"/>
        </w:rPr>
        <w:t>nde</w:t>
      </w:r>
      <w:r>
        <w:t xml:space="preserve"> , </w:t>
      </w:r>
    </w:p>
    <w:p w14:paraId="2C122A75" w14:textId="77777777" w:rsidR="00D776BF" w:rsidRDefault="00D776BF" w:rsidP="00D776BF">
      <w:pPr>
        <w:ind w:left="708"/>
      </w:pPr>
      <w:r w:rsidRPr="00060DD1">
        <w:rPr>
          <w:i/>
          <w:iCs/>
          <w:u w:val="single"/>
        </w:rPr>
        <w:t>En filière générale</w:t>
      </w:r>
      <w:r>
        <w:t> : 4h en spécialité de 1</w:t>
      </w:r>
      <w:r w:rsidRPr="00060DD1">
        <w:rPr>
          <w:vertAlign w:val="superscript"/>
        </w:rPr>
        <w:t>ère</w:t>
      </w:r>
      <w:r>
        <w:t xml:space="preserve">  + 1h30 de Maths en tronc commun, </w:t>
      </w:r>
    </w:p>
    <w:p w14:paraId="4FF39907" w14:textId="77777777" w:rsidR="00D776BF" w:rsidRDefault="00D776BF" w:rsidP="00D776BF">
      <w:pPr>
        <w:ind w:left="2124" w:firstLine="708"/>
      </w:pPr>
      <w:r>
        <w:t xml:space="preserve">6h en spécialité de </w:t>
      </w:r>
      <w:proofErr w:type="spellStart"/>
      <w:r>
        <w:t>Term</w:t>
      </w:r>
      <w:proofErr w:type="spellEnd"/>
      <w:r>
        <w:t xml:space="preserve"> ou 3h Maths complémentaires. </w:t>
      </w:r>
    </w:p>
    <w:p w14:paraId="4F42892B" w14:textId="77777777" w:rsidR="00D776BF" w:rsidRDefault="00D776BF" w:rsidP="00D776BF">
      <w:pPr>
        <w:ind w:firstLine="708"/>
      </w:pPr>
      <w:r w:rsidRPr="00060DD1">
        <w:rPr>
          <w:i/>
          <w:iCs/>
          <w:u w:val="single"/>
        </w:rPr>
        <w:t>En filière technologique STMG</w:t>
      </w:r>
      <w:r>
        <w:t> : 3h en 1</w:t>
      </w:r>
      <w:r w:rsidRPr="00060DD1">
        <w:rPr>
          <w:vertAlign w:val="superscript"/>
        </w:rPr>
        <w:t>ère</w:t>
      </w:r>
      <w:r>
        <w:t xml:space="preserve"> et 3h en </w:t>
      </w:r>
      <w:proofErr w:type="spellStart"/>
      <w:r>
        <w:t>Term</w:t>
      </w:r>
      <w:proofErr w:type="spellEnd"/>
    </w:p>
    <w:p w14:paraId="4695187A" w14:textId="77777777" w:rsidR="00D776BF" w:rsidRDefault="00D776BF" w:rsidP="00D776BF">
      <w:pPr>
        <w:ind w:firstLine="708"/>
      </w:pPr>
      <w:r w:rsidRPr="00060DD1">
        <w:rPr>
          <w:i/>
          <w:iCs/>
          <w:u w:val="single"/>
        </w:rPr>
        <w:t>En filière technologique STL :</w:t>
      </w:r>
      <w:r>
        <w:t xml:space="preserve"> 4h30 en 1</w:t>
      </w:r>
      <w:r w:rsidRPr="00060DD1">
        <w:rPr>
          <w:vertAlign w:val="superscript"/>
        </w:rPr>
        <w:t>ère</w:t>
      </w:r>
      <w:r>
        <w:t xml:space="preserve"> et 4h en </w:t>
      </w:r>
      <w:proofErr w:type="spellStart"/>
      <w:r>
        <w:t>Term</w:t>
      </w:r>
      <w:proofErr w:type="spellEnd"/>
    </w:p>
    <w:p w14:paraId="1C38B218" w14:textId="77777777" w:rsidR="00D776BF" w:rsidRDefault="00D776BF">
      <w:pPr>
        <w:pStyle w:val="Standard"/>
        <w:rPr>
          <w:rFonts w:hint="eastAsia"/>
        </w:rPr>
      </w:pPr>
    </w:p>
    <w:p w14:paraId="4C02010C" w14:textId="77777777" w:rsidR="00D776BF" w:rsidRPr="00FA74E5" w:rsidRDefault="00D776BF" w:rsidP="00D776BF">
      <w:pPr>
        <w:rPr>
          <w:u w:val="single"/>
        </w:rPr>
      </w:pPr>
      <w:r w:rsidRPr="00FA74E5">
        <w:rPr>
          <w:rFonts w:ascii="Cambria Math" w:hAnsi="Cambria Math"/>
          <w:highlight w:val="yellow"/>
          <w:u w:val="single"/>
        </w:rPr>
        <w:t>⑤</w:t>
      </w:r>
      <w:r w:rsidRPr="00FA74E5">
        <w:rPr>
          <w:highlight w:val="yellow"/>
          <w:u w:val="single"/>
        </w:rPr>
        <w:t xml:space="preserve"> Stage GIRL CAN CODE:</w:t>
      </w:r>
      <w:r w:rsidRPr="00FA74E5">
        <w:rPr>
          <w:u w:val="single"/>
        </w:rPr>
        <w:t xml:space="preserve"> </w:t>
      </w:r>
    </w:p>
    <w:p w14:paraId="14DC7316" w14:textId="77777777" w:rsidR="0045120F" w:rsidRDefault="00D776BF">
      <w:pPr>
        <w:pStyle w:val="Standard"/>
        <w:rPr>
          <w:rFonts w:hint="eastAsia"/>
        </w:rPr>
      </w:pPr>
      <w:r>
        <w:t>On a évoqué la volonté de faire un stage Girls Can Code à l’automne, certains collègue ont proposé de le faire au collège centre. Ce ne sera pas possible car il y aura des travaux. On va proposer à l’association de le faire à St Bonnet.</w:t>
      </w:r>
    </w:p>
    <w:p w14:paraId="6837DDFE" w14:textId="77777777" w:rsidR="0045120F" w:rsidRDefault="0045120F">
      <w:pPr>
        <w:pStyle w:val="Standard"/>
        <w:rPr>
          <w:rFonts w:hint="eastAsia"/>
        </w:rPr>
      </w:pPr>
    </w:p>
    <w:p w14:paraId="44504251" w14:textId="77777777" w:rsidR="00D776BF" w:rsidRPr="00FA74E5" w:rsidRDefault="00D776BF" w:rsidP="00D776BF">
      <w:pPr>
        <w:rPr>
          <w:u w:val="single"/>
        </w:rPr>
      </w:pPr>
      <w:r w:rsidRPr="00FA74E5">
        <w:rPr>
          <w:rFonts w:ascii="Cambria Math" w:hAnsi="Cambria Math"/>
          <w:highlight w:val="yellow"/>
          <w:u w:val="single"/>
        </w:rPr>
        <w:t>⑥</w:t>
      </w:r>
      <w:r w:rsidRPr="00FA74E5">
        <w:rPr>
          <w:highlight w:val="yellow"/>
          <w:u w:val="single"/>
        </w:rPr>
        <w:t xml:space="preserve"> Forum des Maths à ROGNAC</w:t>
      </w:r>
      <w:r w:rsidRPr="00FA74E5">
        <w:rPr>
          <w:u w:val="single"/>
        </w:rPr>
        <w:t xml:space="preserve"> </w:t>
      </w:r>
    </w:p>
    <w:p w14:paraId="424C52A8" w14:textId="77777777" w:rsidR="0045120F" w:rsidRDefault="00D776BF">
      <w:pPr>
        <w:pStyle w:val="Standard"/>
        <w:rPr>
          <w:rFonts w:hint="eastAsia"/>
        </w:rPr>
      </w:pPr>
      <w:r>
        <w:t>2 établissements se sont rendus au salon des mathématiques à Rognac, élèves et enseignants étaient ravis. L’idée est venu d’en monter un sur gap au printemps prochain. Nous y travaillons avec l’aide de Thomas Garcia.</w:t>
      </w:r>
    </w:p>
    <w:p w14:paraId="050BDAC4" w14:textId="77777777" w:rsidR="0045120F" w:rsidRDefault="0045120F">
      <w:pPr>
        <w:pStyle w:val="Standard"/>
      </w:pPr>
    </w:p>
    <w:p w14:paraId="614A8E24" w14:textId="60EE1F82" w:rsidR="00D776BF" w:rsidRPr="00D776BF" w:rsidRDefault="00D776BF" w:rsidP="00D776BF">
      <w:pPr>
        <w:rPr>
          <w:rFonts w:hint="eastAsia"/>
          <w:u w:val="single"/>
        </w:rPr>
      </w:pPr>
      <w:r w:rsidRPr="00FA2001">
        <w:rPr>
          <w:rFonts w:ascii="Cambria Math" w:hAnsi="Cambria Math"/>
          <w:highlight w:val="yellow"/>
          <w:u w:val="single"/>
        </w:rPr>
        <w:t>⑦</w:t>
      </w:r>
      <w:r w:rsidRPr="00FA2001">
        <w:rPr>
          <w:highlight w:val="yellow"/>
          <w:u w:val="single"/>
        </w:rPr>
        <w:t xml:space="preserve"> Construction des cahiers de vacances.</w:t>
      </w:r>
      <w:r w:rsidRPr="00FA2001">
        <w:rPr>
          <w:u w:val="single"/>
        </w:rPr>
        <w:t xml:space="preserve"> </w:t>
      </w:r>
    </w:p>
    <w:p w14:paraId="32D43B9D" w14:textId="77777777" w:rsidR="0045120F" w:rsidRDefault="00D776BF">
      <w:pPr>
        <w:pStyle w:val="Standard"/>
        <w:rPr>
          <w:rFonts w:hint="eastAsia"/>
        </w:rPr>
      </w:pPr>
      <w:r>
        <w:t>P</w:t>
      </w:r>
      <w:r>
        <w:t>our finir la matinée les collègues ont préparer les cahiers de vacances « Je rentre en sixième » et « Je rentre en troisième »</w:t>
      </w:r>
    </w:p>
    <w:p w14:paraId="12FFC889" w14:textId="77777777" w:rsidR="0045120F" w:rsidRDefault="0045120F">
      <w:pPr>
        <w:pStyle w:val="Standard"/>
      </w:pPr>
    </w:p>
    <w:p w14:paraId="6559CE19" w14:textId="77777777" w:rsidR="00D776BF" w:rsidRDefault="00D776BF">
      <w:pPr>
        <w:pStyle w:val="Standard"/>
      </w:pPr>
    </w:p>
    <w:p w14:paraId="7BBEAA1D" w14:textId="77777777" w:rsidR="00D776BF" w:rsidRDefault="00D776BF">
      <w:pPr>
        <w:pStyle w:val="Standard"/>
      </w:pPr>
    </w:p>
    <w:p w14:paraId="4795E0FE" w14:textId="77777777" w:rsidR="00D776BF" w:rsidRDefault="00D776BF">
      <w:pPr>
        <w:pStyle w:val="Standard"/>
      </w:pPr>
    </w:p>
    <w:p w14:paraId="07DD1AC0" w14:textId="77777777" w:rsidR="00D776BF" w:rsidRDefault="00D776BF">
      <w:pPr>
        <w:pStyle w:val="Standard"/>
      </w:pPr>
    </w:p>
    <w:p w14:paraId="5AF4BF2E" w14:textId="21F0B425" w:rsidR="00D776BF" w:rsidRPr="00D776BF" w:rsidRDefault="00D776BF" w:rsidP="00D776BF">
      <w:pPr>
        <w:rPr>
          <w:rFonts w:hint="eastAsia"/>
          <w:u w:val="single"/>
        </w:rPr>
      </w:pPr>
      <w:r>
        <w:rPr>
          <w:rFonts w:ascii="Cambria Math" w:hAnsi="Cambria Math"/>
          <w:highlight w:val="yellow"/>
          <w:u w:val="single"/>
        </w:rPr>
        <w:t>⑧</w:t>
      </w:r>
      <w:r w:rsidRPr="00FA2001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>Stage hippocampe</w:t>
      </w:r>
      <w:r w:rsidRPr="00FA2001">
        <w:rPr>
          <w:highlight w:val="yellow"/>
          <w:u w:val="single"/>
        </w:rPr>
        <w:t>.</w:t>
      </w:r>
      <w:r w:rsidRPr="00FA2001">
        <w:rPr>
          <w:u w:val="single"/>
        </w:rPr>
        <w:t xml:space="preserve"> </w:t>
      </w:r>
    </w:p>
    <w:p w14:paraId="79BCE2B8" w14:textId="2A3BA8B0" w:rsidR="0045120F" w:rsidRDefault="00D776BF">
      <w:pPr>
        <w:pStyle w:val="Standard"/>
        <w:rPr>
          <w:rFonts w:hint="eastAsia"/>
        </w:rPr>
      </w:pPr>
      <w:r>
        <w:t>P</w:t>
      </w:r>
      <w:r>
        <w:t>our commencer l’après-midi,</w:t>
      </w:r>
      <w:r>
        <w:t xml:space="preserve"> Manu nous a présenté le stage </w:t>
      </w:r>
      <w:r>
        <w:t>hippocampe auquel ont participé des élèves de première et de terminale. 6 groupes de 4 élèves ont travaillé chacun avec un thésard pour la préparation d’affiche à destination des parents. Le stage sera reconduit l’année prochaine.</w:t>
      </w:r>
    </w:p>
    <w:p w14:paraId="72B3A18A" w14:textId="77777777" w:rsidR="00D776BF" w:rsidRDefault="00D776BF" w:rsidP="00D776BF">
      <w:pPr>
        <w:rPr>
          <w:rFonts w:ascii="Cambria Math" w:hAnsi="Cambria Math"/>
          <w:highlight w:val="yellow"/>
          <w:u w:val="single"/>
        </w:rPr>
      </w:pPr>
    </w:p>
    <w:p w14:paraId="5E529A76" w14:textId="4857FDE2" w:rsidR="0045120F" w:rsidRPr="00D776BF" w:rsidRDefault="00D776BF" w:rsidP="00D776BF">
      <w:pPr>
        <w:rPr>
          <w:rFonts w:hint="eastAsia"/>
          <w:u w:val="single"/>
        </w:rPr>
      </w:pPr>
      <w:r>
        <w:rPr>
          <w:rFonts w:ascii="Cambria Math" w:hAnsi="Cambria Math"/>
          <w:highlight w:val="yellow"/>
          <w:u w:val="single"/>
        </w:rPr>
        <w:t>⑨</w:t>
      </w:r>
      <w:r>
        <w:rPr>
          <w:highlight w:val="yellow"/>
          <w:u w:val="single"/>
        </w:rPr>
        <w:t xml:space="preserve"> Bilan concours FFJM</w:t>
      </w:r>
      <w:r w:rsidRPr="00FA2001">
        <w:rPr>
          <w:highlight w:val="yellow"/>
          <w:u w:val="single"/>
        </w:rPr>
        <w:t>.</w:t>
      </w:r>
      <w:r w:rsidRPr="00FA2001">
        <w:rPr>
          <w:u w:val="single"/>
        </w:rPr>
        <w:t xml:space="preserve"> </w:t>
      </w:r>
    </w:p>
    <w:p w14:paraId="21FC972E" w14:textId="77777777" w:rsidR="0045120F" w:rsidRDefault="00D776BF">
      <w:pPr>
        <w:pStyle w:val="Standard"/>
        <w:rPr>
          <w:rFonts w:hint="eastAsia"/>
        </w:rPr>
      </w:pPr>
      <w:r>
        <w:t>B</w:t>
      </w:r>
      <w:r>
        <w:t>runo a fait un rapide bilan du concours FFJM pour lequel deux élèves du département sont qualifiés pour la finale.</w:t>
      </w:r>
    </w:p>
    <w:p w14:paraId="72409247" w14:textId="77777777" w:rsidR="0045120F" w:rsidRDefault="0045120F">
      <w:pPr>
        <w:pStyle w:val="Standard"/>
      </w:pPr>
    </w:p>
    <w:p w14:paraId="28043C7B" w14:textId="4B25AA17" w:rsidR="00D776BF" w:rsidRPr="00D776BF" w:rsidRDefault="00D776BF" w:rsidP="00D776BF">
      <w:pPr>
        <w:rPr>
          <w:rFonts w:hint="eastAsia"/>
          <w:u w:val="single"/>
        </w:rPr>
      </w:pPr>
      <w:r>
        <w:rPr>
          <w:rFonts w:ascii="Cambria Math" w:hAnsi="Cambria Math"/>
          <w:highlight w:val="yellow"/>
          <w:u w:val="single"/>
        </w:rPr>
        <w:t>⑩</w:t>
      </w:r>
      <w:r w:rsidRPr="00D776BF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>Changement de coordinateur du labo</w:t>
      </w:r>
      <w:r w:rsidRPr="00D776BF">
        <w:rPr>
          <w:u w:val="single"/>
        </w:rPr>
        <w:t xml:space="preserve"> </w:t>
      </w:r>
    </w:p>
    <w:p w14:paraId="3238B471" w14:textId="77777777" w:rsidR="0045120F" w:rsidRDefault="00D776BF">
      <w:pPr>
        <w:pStyle w:val="Standard"/>
        <w:rPr>
          <w:rFonts w:hint="eastAsia"/>
        </w:rPr>
      </w:pPr>
      <w:r>
        <w:t>I</w:t>
      </w:r>
      <w:r>
        <w:t xml:space="preserve">sabelle nous a offert un moment de mathématiques poétiques pour dire </w:t>
      </w:r>
      <w:proofErr w:type="spellStart"/>
      <w:r>
        <w:t>au-revoir</w:t>
      </w:r>
      <w:proofErr w:type="spellEnd"/>
      <w:r>
        <w:t xml:space="preserve"> à la coordination du Labo. Elle sera remplacée par Virginie (PE).</w:t>
      </w:r>
    </w:p>
    <w:p w14:paraId="446F1643" w14:textId="77777777" w:rsidR="0045120F" w:rsidRDefault="0045120F">
      <w:pPr>
        <w:pStyle w:val="Standard"/>
      </w:pPr>
    </w:p>
    <w:p w14:paraId="201AE008" w14:textId="5E4706E8" w:rsidR="00D776BF" w:rsidRPr="00D776BF" w:rsidRDefault="00D776BF" w:rsidP="00D776BF">
      <w:pPr>
        <w:rPr>
          <w:rFonts w:hint="eastAsia"/>
          <w:u w:val="single"/>
        </w:rPr>
      </w:pPr>
      <w:r w:rsidRPr="00D776BF">
        <w:rPr>
          <w:rFonts w:ascii="Cambria Math" w:hAnsi="Cambria Math"/>
          <w:highlight w:val="yellow"/>
          <w:u w:val="single"/>
        </w:rPr>
        <w:t>⑪</w:t>
      </w:r>
      <w:r w:rsidRPr="00D776BF">
        <w:rPr>
          <w:highlight w:val="yellow"/>
          <w:u w:val="single"/>
        </w:rPr>
        <w:t xml:space="preserve"> Intervention de Pierre Arnoux</w:t>
      </w:r>
      <w:r w:rsidRPr="00D776BF">
        <w:rPr>
          <w:u w:val="single"/>
        </w:rPr>
        <w:t xml:space="preserve"> </w:t>
      </w:r>
    </w:p>
    <w:p w14:paraId="74B5DF8E" w14:textId="77777777" w:rsidR="0045120F" w:rsidRDefault="00D776BF">
      <w:pPr>
        <w:pStyle w:val="Standard"/>
        <w:rPr>
          <w:rFonts w:hint="eastAsia"/>
        </w:rPr>
      </w:pPr>
      <w:r>
        <w:t>P</w:t>
      </w:r>
      <w:r>
        <w:t>our finir Pierre Arnoux nous a présenté 3 notions d’économie qui font appel aux mathématiques :</w:t>
      </w:r>
    </w:p>
    <w:p w14:paraId="004E34EA" w14:textId="77777777" w:rsidR="0045120F" w:rsidRDefault="00D776BF">
      <w:pPr>
        <w:pStyle w:val="Standard"/>
        <w:rPr>
          <w:rFonts w:hint="eastAsia"/>
        </w:rPr>
      </w:pPr>
      <w:r>
        <w:t>-Calcul des impôts et la notion de tranche</w:t>
      </w:r>
    </w:p>
    <w:p w14:paraId="53509EE4" w14:textId="77777777" w:rsidR="0045120F" w:rsidRDefault="00D776BF">
      <w:pPr>
        <w:pStyle w:val="Standard"/>
        <w:rPr>
          <w:rFonts w:hint="eastAsia"/>
        </w:rPr>
      </w:pPr>
      <w:r>
        <w:t>-La fable du banquier et la notion d’intérêt</w:t>
      </w:r>
    </w:p>
    <w:p w14:paraId="56EC7F46" w14:textId="77777777" w:rsidR="0045120F" w:rsidRDefault="00D776BF">
      <w:pPr>
        <w:pStyle w:val="Standard"/>
        <w:rPr>
          <w:rFonts w:hint="eastAsia"/>
        </w:rPr>
      </w:pPr>
      <w:r>
        <w:t xml:space="preserve">-La répartition des revenus dans différents pays avec des sources prises sur le site </w:t>
      </w:r>
      <w:proofErr w:type="spellStart"/>
      <w:r>
        <w:t>WID.World</w:t>
      </w:r>
      <w:proofErr w:type="spellEnd"/>
    </w:p>
    <w:p w14:paraId="49DB7E9D" w14:textId="77777777" w:rsidR="0045120F" w:rsidRDefault="0045120F">
      <w:pPr>
        <w:pStyle w:val="Standard"/>
        <w:rPr>
          <w:rFonts w:hint="eastAsia"/>
        </w:rPr>
      </w:pPr>
    </w:p>
    <w:p w14:paraId="0495333E" w14:textId="4C195A4A" w:rsidR="0045120F" w:rsidRPr="00D776BF" w:rsidRDefault="00D776BF" w:rsidP="00D776BF">
      <w:pPr>
        <w:rPr>
          <w:rFonts w:hint="eastAsia"/>
          <w:u w:val="single"/>
        </w:rPr>
      </w:pPr>
      <w:r>
        <w:rPr>
          <w:rFonts w:ascii="Cambria Math" w:hAnsi="Cambria Math"/>
          <w:highlight w:val="yellow"/>
          <w:u w:val="single"/>
        </w:rPr>
        <w:t>⑫ ANNEE 2025-2026 :</w:t>
      </w:r>
      <w:r w:rsidRPr="00D776BF">
        <w:rPr>
          <w:highlight w:val="yellow"/>
          <w:u w:val="single"/>
        </w:rPr>
        <w:t xml:space="preserve"> </w:t>
      </w:r>
      <w:r w:rsidRPr="00D776BF">
        <w:rPr>
          <w:u w:val="single"/>
        </w:rPr>
        <w:t xml:space="preserve"> </w:t>
      </w:r>
    </w:p>
    <w:p w14:paraId="4CA8ABB3" w14:textId="7DCFC6D8" w:rsidR="00D776BF" w:rsidRDefault="00D776BF">
      <w:pPr>
        <w:pStyle w:val="Standard"/>
      </w:pPr>
      <w:r>
        <w:t>L</w:t>
      </w:r>
      <w:r>
        <w:t>es prochaines séances devraient avoir lieu:</w:t>
      </w:r>
    </w:p>
    <w:p w14:paraId="1BB2CD95" w14:textId="3EB2C6B0" w:rsidR="00D776BF" w:rsidRPr="00D776BF" w:rsidRDefault="00D776BF" w:rsidP="00D776BF">
      <w:pPr>
        <w:pStyle w:val="Standard"/>
        <w:numPr>
          <w:ilvl w:val="0"/>
          <w:numId w:val="2"/>
        </w:numPr>
        <w:rPr>
          <w:b/>
          <w:bCs/>
          <w:sz w:val="32"/>
          <w:szCs w:val="32"/>
        </w:rPr>
      </w:pPr>
      <w:r w:rsidRPr="00D776BF">
        <w:rPr>
          <w:b/>
          <w:bCs/>
          <w:sz w:val="32"/>
          <w:szCs w:val="32"/>
        </w:rPr>
        <w:t xml:space="preserve">jeudi 25 septembre 2025, </w:t>
      </w:r>
    </w:p>
    <w:p w14:paraId="5EEE1D1B" w14:textId="2FB43266" w:rsidR="00D776BF" w:rsidRPr="00D776BF" w:rsidRDefault="00D776BF" w:rsidP="00D776BF">
      <w:pPr>
        <w:pStyle w:val="Standard"/>
        <w:numPr>
          <w:ilvl w:val="0"/>
          <w:numId w:val="2"/>
        </w:numPr>
        <w:rPr>
          <w:b/>
          <w:bCs/>
          <w:sz w:val="32"/>
          <w:szCs w:val="32"/>
        </w:rPr>
      </w:pPr>
      <w:r w:rsidRPr="00D776BF">
        <w:rPr>
          <w:b/>
          <w:bCs/>
          <w:sz w:val="32"/>
          <w:szCs w:val="32"/>
        </w:rPr>
        <w:t xml:space="preserve">mardi 13 janvier 2026 et </w:t>
      </w:r>
    </w:p>
    <w:p w14:paraId="6ADB7BB5" w14:textId="27104134" w:rsidR="0045120F" w:rsidRPr="00D776BF" w:rsidRDefault="00D776BF" w:rsidP="00D776BF">
      <w:pPr>
        <w:pStyle w:val="Standard"/>
        <w:numPr>
          <w:ilvl w:val="0"/>
          <w:numId w:val="2"/>
        </w:numPr>
        <w:rPr>
          <w:rFonts w:hint="eastAsia"/>
          <w:b/>
          <w:bCs/>
          <w:sz w:val="32"/>
          <w:szCs w:val="32"/>
        </w:rPr>
      </w:pPr>
      <w:r w:rsidRPr="00D776BF">
        <w:rPr>
          <w:b/>
          <w:bCs/>
          <w:sz w:val="32"/>
          <w:szCs w:val="32"/>
        </w:rPr>
        <w:t>jeudi 21 mai 2026.</w:t>
      </w:r>
    </w:p>
    <w:p w14:paraId="0125B2B6" w14:textId="77777777" w:rsidR="0045120F" w:rsidRDefault="0045120F">
      <w:pPr>
        <w:pStyle w:val="Standard"/>
        <w:rPr>
          <w:rFonts w:hint="eastAsia"/>
        </w:rPr>
      </w:pPr>
    </w:p>
    <w:p w14:paraId="1E45AF95" w14:textId="77777777" w:rsidR="0045120F" w:rsidRDefault="00D776BF">
      <w:pPr>
        <w:pStyle w:val="Standard"/>
        <w:rPr>
          <w:rFonts w:hint="eastAsia"/>
        </w:rPr>
      </w:pPr>
      <w:r>
        <w:t>Au plaisir de vous revoir.</w:t>
      </w:r>
    </w:p>
    <w:p w14:paraId="726DBB32" w14:textId="77777777" w:rsidR="0045120F" w:rsidRDefault="00D776BF">
      <w:pPr>
        <w:pStyle w:val="Standard"/>
        <w:rPr>
          <w:rFonts w:hint="eastAsia"/>
        </w:rPr>
      </w:pPr>
      <w:r>
        <w:t>L’équipe du labo.</w:t>
      </w:r>
    </w:p>
    <w:sectPr w:rsidR="004512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460A" w14:textId="77777777" w:rsidR="00D776BF" w:rsidRDefault="00D776BF">
      <w:pPr>
        <w:rPr>
          <w:rFonts w:hint="eastAsia"/>
        </w:rPr>
      </w:pPr>
      <w:r>
        <w:separator/>
      </w:r>
    </w:p>
  </w:endnote>
  <w:endnote w:type="continuationSeparator" w:id="0">
    <w:p w14:paraId="7B5E1E8E" w14:textId="77777777" w:rsidR="00D776BF" w:rsidRDefault="00D776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8A45" w14:textId="77777777" w:rsidR="00D776BF" w:rsidRDefault="00D776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E06F95" w14:textId="77777777" w:rsidR="00D776BF" w:rsidRDefault="00D776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FE8"/>
    <w:multiLevelType w:val="hybridMultilevel"/>
    <w:tmpl w:val="3C0C0C38"/>
    <w:lvl w:ilvl="0" w:tplc="DF9E722A">
      <w:start w:val="26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00A9"/>
    <w:multiLevelType w:val="hybridMultilevel"/>
    <w:tmpl w:val="FF0C207C"/>
    <w:lvl w:ilvl="0" w:tplc="8794DD72">
      <w:start w:val="2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1971">
    <w:abstractNumId w:val="0"/>
  </w:num>
  <w:num w:numId="2" w16cid:durableId="164111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20F"/>
    <w:rsid w:val="00334B8F"/>
    <w:rsid w:val="0045120F"/>
    <w:rsid w:val="00D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571E"/>
  <w15:docId w15:val="{47D5C445-1E78-49AA-AEC4-8D77CFE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D776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2de.fr/2025/04/tous-les-nouveaux-programm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n-epinay.circo.ac-creteil.fr/spip.php?page=article&amp;id_article=2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Annemeyer</dc:creator>
  <cp:lastModifiedBy>laurent Annemeyer</cp:lastModifiedBy>
  <cp:revision>2</cp:revision>
  <dcterms:created xsi:type="dcterms:W3CDTF">2025-06-03T06:49:00Z</dcterms:created>
  <dcterms:modified xsi:type="dcterms:W3CDTF">2025-06-03T06:49:00Z</dcterms:modified>
</cp:coreProperties>
</file>